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4A1758" w14:textId="77E486D9" w:rsidR="00342ED3" w:rsidRPr="00475067" w:rsidRDefault="00475067" w:rsidP="00C70A4A">
      <w:pPr>
        <w:spacing w:after="0"/>
        <w:rPr>
          <w:rFonts w:asciiTheme="minorHAnsi" w:hAnsiTheme="minorHAnsi"/>
          <w:sz w:val="16"/>
          <w:szCs w:val="16"/>
        </w:rPr>
      </w:pPr>
      <w:r w:rsidRPr="00475067">
        <w:rPr>
          <w:rFonts w:asciiTheme="minorHAnsi" w:hAnsiTheme="minorHAnsi"/>
          <w:sz w:val="16"/>
          <w:szCs w:val="16"/>
        </w:rPr>
        <w:t>Calvin</w:t>
      </w:r>
      <w:r w:rsidR="00DA4D73">
        <w:rPr>
          <w:rFonts w:asciiTheme="minorHAnsi" w:hAnsiTheme="minorHAnsi"/>
          <w:sz w:val="16"/>
          <w:szCs w:val="16"/>
        </w:rPr>
        <w:t xml:space="preserve"> &amp; Staheli</w:t>
      </w:r>
      <w:bookmarkStart w:id="0" w:name="_GoBack"/>
      <w:bookmarkEnd w:id="0"/>
    </w:p>
    <w:p w14:paraId="416E89D3" w14:textId="77777777" w:rsidR="00C70A4A" w:rsidRPr="00475067" w:rsidRDefault="00C70A4A" w:rsidP="00C70A4A">
      <w:pPr>
        <w:spacing w:after="0"/>
        <w:rPr>
          <w:rFonts w:asciiTheme="minorHAnsi" w:hAnsiTheme="minorHAnsi"/>
          <w:sz w:val="16"/>
          <w:szCs w:val="16"/>
        </w:rPr>
      </w:pPr>
      <w:r w:rsidRPr="00475067">
        <w:rPr>
          <w:rFonts w:asciiTheme="minorHAnsi" w:hAnsiTheme="minorHAnsi"/>
          <w:sz w:val="16"/>
          <w:szCs w:val="16"/>
        </w:rPr>
        <w:t>US History</w:t>
      </w:r>
    </w:p>
    <w:p w14:paraId="48AA2B0F" w14:textId="77777777" w:rsidR="00C70A4A" w:rsidRPr="00475067" w:rsidRDefault="00C70A4A" w:rsidP="00C70A4A">
      <w:pPr>
        <w:spacing w:after="0"/>
        <w:jc w:val="center"/>
        <w:rPr>
          <w:rFonts w:asciiTheme="minorHAnsi" w:hAnsiTheme="minorHAnsi"/>
          <w:b/>
          <w:sz w:val="28"/>
          <w:szCs w:val="28"/>
        </w:rPr>
      </w:pPr>
      <w:r w:rsidRPr="00475067">
        <w:rPr>
          <w:rFonts w:asciiTheme="minorHAnsi" w:hAnsiTheme="minorHAnsi"/>
          <w:b/>
          <w:sz w:val="28"/>
          <w:szCs w:val="28"/>
        </w:rPr>
        <w:t>Oral History Assignment</w:t>
      </w:r>
    </w:p>
    <w:p w14:paraId="4342BC42" w14:textId="77777777" w:rsidR="00C70A4A" w:rsidRPr="00475067" w:rsidRDefault="00C70A4A" w:rsidP="00C70A4A">
      <w:pPr>
        <w:spacing w:after="0"/>
        <w:rPr>
          <w:rFonts w:asciiTheme="minorHAnsi" w:hAnsiTheme="minorHAnsi"/>
          <w:b/>
          <w:sz w:val="28"/>
          <w:szCs w:val="28"/>
        </w:rPr>
      </w:pPr>
      <w:r w:rsidRPr="00475067">
        <w:rPr>
          <w:rFonts w:asciiTheme="minorHAnsi" w:hAnsiTheme="minorHAnsi"/>
          <w:b/>
          <w:sz w:val="28"/>
          <w:szCs w:val="28"/>
        </w:rPr>
        <w:t xml:space="preserve">Assignment: </w:t>
      </w:r>
    </w:p>
    <w:p w14:paraId="723D19B3" w14:textId="77777777" w:rsidR="00C70A4A" w:rsidRPr="00475067" w:rsidRDefault="00C70A4A" w:rsidP="00C70A4A">
      <w:pPr>
        <w:spacing w:after="0"/>
        <w:rPr>
          <w:rFonts w:asciiTheme="minorHAnsi" w:hAnsiTheme="minorHAnsi"/>
          <w:sz w:val="16"/>
          <w:szCs w:val="16"/>
        </w:rPr>
      </w:pPr>
    </w:p>
    <w:p w14:paraId="2D0FCD2F" w14:textId="77777777" w:rsidR="00C70A4A" w:rsidRPr="00475067" w:rsidRDefault="00C70A4A" w:rsidP="00C70A4A">
      <w:pPr>
        <w:pStyle w:val="ListParagraph"/>
        <w:numPr>
          <w:ilvl w:val="0"/>
          <w:numId w:val="1"/>
        </w:numPr>
        <w:spacing w:after="0"/>
        <w:rPr>
          <w:rFonts w:asciiTheme="minorHAnsi" w:hAnsiTheme="minorHAnsi"/>
          <w:sz w:val="28"/>
          <w:szCs w:val="28"/>
        </w:rPr>
      </w:pPr>
      <w:r w:rsidRPr="00475067">
        <w:rPr>
          <w:rFonts w:asciiTheme="minorHAnsi" w:hAnsiTheme="minorHAnsi"/>
          <w:sz w:val="28"/>
          <w:szCs w:val="28"/>
        </w:rPr>
        <w:t xml:space="preserve">Interview someone who lived through a decade of history </w:t>
      </w:r>
      <w:r w:rsidR="00475067">
        <w:rPr>
          <w:rFonts w:asciiTheme="minorHAnsi" w:hAnsiTheme="minorHAnsi"/>
          <w:sz w:val="28"/>
          <w:szCs w:val="28"/>
        </w:rPr>
        <w:t>we have studied during 4</w:t>
      </w:r>
      <w:r w:rsidR="00475067" w:rsidRPr="00475067">
        <w:rPr>
          <w:rFonts w:asciiTheme="minorHAnsi" w:hAnsiTheme="minorHAnsi"/>
          <w:sz w:val="28"/>
          <w:szCs w:val="28"/>
          <w:vertAlign w:val="superscript"/>
        </w:rPr>
        <w:t>th</w:t>
      </w:r>
      <w:r w:rsidR="00475067">
        <w:rPr>
          <w:rFonts w:asciiTheme="minorHAnsi" w:hAnsiTheme="minorHAnsi"/>
          <w:sz w:val="28"/>
          <w:szCs w:val="28"/>
        </w:rPr>
        <w:t xml:space="preserve"> term. </w:t>
      </w:r>
      <w:r w:rsidRPr="00475067">
        <w:rPr>
          <w:rFonts w:asciiTheme="minorHAnsi" w:hAnsiTheme="minorHAnsi"/>
          <w:sz w:val="28"/>
          <w:szCs w:val="28"/>
        </w:rPr>
        <w:t>(1960s, 1970s, 1980s, 1990s</w:t>
      </w:r>
      <w:r w:rsidR="008178D7">
        <w:rPr>
          <w:rFonts w:asciiTheme="minorHAnsi" w:hAnsiTheme="minorHAnsi"/>
          <w:sz w:val="28"/>
          <w:szCs w:val="28"/>
        </w:rPr>
        <w:t>, or 2000s</w:t>
      </w:r>
      <w:r w:rsidRPr="00475067">
        <w:rPr>
          <w:rFonts w:asciiTheme="minorHAnsi" w:hAnsiTheme="minorHAnsi"/>
          <w:sz w:val="28"/>
          <w:szCs w:val="28"/>
        </w:rPr>
        <w:t>)</w:t>
      </w:r>
    </w:p>
    <w:p w14:paraId="523F3FF1" w14:textId="77777777" w:rsidR="00C70A4A" w:rsidRPr="00475067" w:rsidRDefault="00C70A4A" w:rsidP="00C70A4A">
      <w:pPr>
        <w:pStyle w:val="ListParagraph"/>
        <w:spacing w:after="0"/>
        <w:rPr>
          <w:rFonts w:asciiTheme="minorHAnsi" w:hAnsiTheme="minorHAnsi"/>
          <w:sz w:val="16"/>
          <w:szCs w:val="16"/>
        </w:rPr>
      </w:pPr>
    </w:p>
    <w:p w14:paraId="5F84DF69" w14:textId="77777777" w:rsidR="00C70A4A" w:rsidRPr="00475067" w:rsidRDefault="00C70A4A" w:rsidP="00C70A4A">
      <w:pPr>
        <w:pStyle w:val="ListParagraph"/>
        <w:numPr>
          <w:ilvl w:val="0"/>
          <w:numId w:val="1"/>
        </w:numPr>
        <w:spacing w:after="0"/>
        <w:rPr>
          <w:rFonts w:asciiTheme="minorHAnsi" w:hAnsiTheme="minorHAnsi"/>
          <w:sz w:val="28"/>
          <w:szCs w:val="28"/>
        </w:rPr>
      </w:pPr>
      <w:r w:rsidRPr="00475067">
        <w:rPr>
          <w:rFonts w:asciiTheme="minorHAnsi" w:hAnsiTheme="minorHAnsi"/>
          <w:sz w:val="28"/>
          <w:szCs w:val="28"/>
        </w:rPr>
        <w:t>Your interviewee must be old enough to remember the decade and have intelligent comprehension about the issues that were relevant during that decade (that means that they need to have been at least 18 during the decade you are choosing).</w:t>
      </w:r>
    </w:p>
    <w:p w14:paraId="077B9757" w14:textId="77777777" w:rsidR="00C70A4A" w:rsidRPr="00475067" w:rsidRDefault="00C70A4A" w:rsidP="00C70A4A">
      <w:pPr>
        <w:pStyle w:val="ListParagraph"/>
        <w:spacing w:after="0"/>
        <w:rPr>
          <w:rFonts w:asciiTheme="minorHAnsi" w:hAnsiTheme="minorHAnsi"/>
          <w:sz w:val="16"/>
          <w:szCs w:val="16"/>
        </w:rPr>
      </w:pPr>
    </w:p>
    <w:p w14:paraId="2B699011" w14:textId="77777777" w:rsidR="00C70A4A" w:rsidRPr="00475067" w:rsidRDefault="00C70A4A" w:rsidP="00C70A4A">
      <w:pPr>
        <w:pStyle w:val="ListParagraph"/>
        <w:numPr>
          <w:ilvl w:val="0"/>
          <w:numId w:val="1"/>
        </w:numPr>
        <w:spacing w:after="0"/>
        <w:rPr>
          <w:rFonts w:asciiTheme="minorHAnsi" w:hAnsiTheme="minorHAnsi"/>
          <w:b/>
          <w:sz w:val="28"/>
          <w:szCs w:val="28"/>
          <w:u w:val="single"/>
        </w:rPr>
      </w:pPr>
      <w:r w:rsidRPr="00475067">
        <w:rPr>
          <w:rFonts w:asciiTheme="minorHAnsi" w:hAnsiTheme="minorHAnsi"/>
          <w:sz w:val="28"/>
          <w:szCs w:val="28"/>
        </w:rPr>
        <w:t xml:space="preserve">You will need to formulate at least </w:t>
      </w:r>
      <w:r w:rsidRPr="00475067">
        <w:rPr>
          <w:rFonts w:asciiTheme="minorHAnsi" w:hAnsiTheme="minorHAnsi"/>
          <w:b/>
          <w:sz w:val="28"/>
          <w:szCs w:val="28"/>
        </w:rPr>
        <w:t>10</w:t>
      </w:r>
      <w:r w:rsidRPr="00475067">
        <w:rPr>
          <w:rFonts w:asciiTheme="minorHAnsi" w:hAnsiTheme="minorHAnsi"/>
          <w:sz w:val="28"/>
          <w:szCs w:val="28"/>
        </w:rPr>
        <w:t xml:space="preserve"> basic, thoughtful, fairly specific questions about the decade that will serve as the foundation for your interview. </w:t>
      </w:r>
      <w:r w:rsidRPr="00475067">
        <w:rPr>
          <w:rFonts w:asciiTheme="minorHAnsi" w:hAnsiTheme="minorHAnsi"/>
          <w:b/>
          <w:sz w:val="28"/>
          <w:szCs w:val="28"/>
          <w:u w:val="single"/>
        </w:rPr>
        <w:t>(They must be handed in with your assignment)</w:t>
      </w:r>
    </w:p>
    <w:p w14:paraId="0BC89D24" w14:textId="77777777" w:rsidR="00C70A4A" w:rsidRPr="00475067" w:rsidRDefault="00C70A4A" w:rsidP="00C70A4A">
      <w:pPr>
        <w:pStyle w:val="ListParagraph"/>
        <w:spacing w:after="0"/>
        <w:rPr>
          <w:rFonts w:asciiTheme="minorHAnsi" w:hAnsiTheme="minorHAnsi"/>
          <w:sz w:val="16"/>
          <w:szCs w:val="16"/>
        </w:rPr>
      </w:pPr>
    </w:p>
    <w:p w14:paraId="2A413410" w14:textId="77777777" w:rsidR="00C70A4A" w:rsidRPr="00475067" w:rsidRDefault="00C70A4A" w:rsidP="00C70A4A">
      <w:pPr>
        <w:pStyle w:val="ListParagraph"/>
        <w:numPr>
          <w:ilvl w:val="0"/>
          <w:numId w:val="1"/>
        </w:numPr>
        <w:spacing w:after="0"/>
        <w:rPr>
          <w:rFonts w:asciiTheme="minorHAnsi" w:hAnsiTheme="minorHAnsi"/>
          <w:sz w:val="28"/>
          <w:szCs w:val="28"/>
        </w:rPr>
      </w:pPr>
      <w:r w:rsidRPr="00475067">
        <w:rPr>
          <w:rFonts w:asciiTheme="minorHAnsi" w:hAnsiTheme="minorHAnsi"/>
          <w:sz w:val="28"/>
          <w:szCs w:val="28"/>
        </w:rPr>
        <w:t xml:space="preserve">After the interview, you need to type a paper (2 pages, </w:t>
      </w:r>
      <w:r w:rsidR="00475067">
        <w:rPr>
          <w:rFonts w:asciiTheme="minorHAnsi" w:hAnsiTheme="minorHAnsi"/>
          <w:sz w:val="28"/>
          <w:szCs w:val="28"/>
        </w:rPr>
        <w:t>TD112</w:t>
      </w:r>
      <w:r w:rsidRPr="00475067">
        <w:rPr>
          <w:rFonts w:asciiTheme="minorHAnsi" w:hAnsiTheme="minorHAnsi"/>
          <w:sz w:val="28"/>
          <w:szCs w:val="28"/>
        </w:rPr>
        <w:t>) discussing the interview and their responses to the questions.</w:t>
      </w:r>
      <w:r w:rsidR="00475067">
        <w:rPr>
          <w:rFonts w:asciiTheme="minorHAnsi" w:hAnsiTheme="minorHAnsi"/>
          <w:sz w:val="28"/>
          <w:szCs w:val="28"/>
        </w:rPr>
        <w:t xml:space="preserve"> (please don’t just give me a transcript of the interview.  I want to see that you can synthesize their responses with how we have studied these decades in class.)</w:t>
      </w:r>
    </w:p>
    <w:p w14:paraId="22771651" w14:textId="77777777" w:rsidR="00475067" w:rsidRPr="00475067" w:rsidRDefault="00475067" w:rsidP="00475067">
      <w:pPr>
        <w:pStyle w:val="ListParagraph"/>
        <w:spacing w:after="0"/>
        <w:ind w:left="0"/>
        <w:rPr>
          <w:rFonts w:asciiTheme="minorHAnsi" w:hAnsiTheme="minorHAnsi"/>
          <w:sz w:val="16"/>
          <w:szCs w:val="16"/>
        </w:rPr>
      </w:pPr>
    </w:p>
    <w:p w14:paraId="4D9FE65C" w14:textId="77777777" w:rsidR="008178D7" w:rsidRDefault="00475067" w:rsidP="00C70A4A">
      <w:pPr>
        <w:pStyle w:val="ListParagraph"/>
        <w:numPr>
          <w:ilvl w:val="0"/>
          <w:numId w:val="1"/>
        </w:numPr>
        <w:spacing w:after="0"/>
        <w:rPr>
          <w:rFonts w:asciiTheme="minorHAnsi" w:hAnsiTheme="minorHAnsi"/>
          <w:sz w:val="28"/>
          <w:szCs w:val="28"/>
        </w:rPr>
      </w:pPr>
      <w:r w:rsidRPr="00475067">
        <w:rPr>
          <w:rFonts w:asciiTheme="minorHAnsi" w:hAnsiTheme="minorHAnsi"/>
          <w:sz w:val="28"/>
          <w:szCs w:val="28"/>
        </w:rPr>
        <w:t xml:space="preserve">You </w:t>
      </w:r>
      <w:r w:rsidR="008178D7">
        <w:rPr>
          <w:rFonts w:asciiTheme="minorHAnsi" w:hAnsiTheme="minorHAnsi"/>
          <w:sz w:val="28"/>
          <w:szCs w:val="28"/>
        </w:rPr>
        <w:t>are required to c</w:t>
      </w:r>
      <w:r w:rsidRPr="00475067">
        <w:rPr>
          <w:rFonts w:asciiTheme="minorHAnsi" w:hAnsiTheme="minorHAnsi"/>
          <w:sz w:val="28"/>
          <w:szCs w:val="28"/>
        </w:rPr>
        <w:t xml:space="preserve">omplete </w:t>
      </w:r>
      <w:r w:rsidR="008178D7">
        <w:rPr>
          <w:rFonts w:asciiTheme="minorHAnsi" w:hAnsiTheme="minorHAnsi"/>
          <w:sz w:val="28"/>
          <w:szCs w:val="28"/>
        </w:rPr>
        <w:t xml:space="preserve">TWO </w:t>
      </w:r>
      <w:r w:rsidRPr="00475067">
        <w:rPr>
          <w:rFonts w:asciiTheme="minorHAnsi" w:hAnsiTheme="minorHAnsi"/>
          <w:sz w:val="28"/>
          <w:szCs w:val="28"/>
        </w:rPr>
        <w:t xml:space="preserve">different interviews </w:t>
      </w:r>
    </w:p>
    <w:p w14:paraId="0A553576" w14:textId="77777777" w:rsidR="008178D7" w:rsidRPr="008178D7" w:rsidRDefault="008178D7" w:rsidP="008178D7">
      <w:pPr>
        <w:spacing w:after="0"/>
        <w:rPr>
          <w:rFonts w:asciiTheme="minorHAnsi" w:hAnsiTheme="minorHAnsi"/>
          <w:sz w:val="28"/>
          <w:szCs w:val="28"/>
        </w:rPr>
      </w:pPr>
    </w:p>
    <w:p w14:paraId="0F3E1545" w14:textId="77777777" w:rsidR="00C70A4A" w:rsidRPr="00475067" w:rsidRDefault="00C70A4A" w:rsidP="00C70A4A">
      <w:pPr>
        <w:spacing w:after="0"/>
        <w:rPr>
          <w:rFonts w:asciiTheme="minorHAnsi" w:hAnsiTheme="minorHAnsi"/>
          <w:b/>
          <w:sz w:val="28"/>
          <w:szCs w:val="28"/>
        </w:rPr>
      </w:pPr>
      <w:r w:rsidRPr="00475067">
        <w:rPr>
          <w:rFonts w:asciiTheme="minorHAnsi" w:hAnsiTheme="minorHAnsi"/>
          <w:b/>
          <w:sz w:val="28"/>
          <w:szCs w:val="28"/>
        </w:rPr>
        <w:t>Hints for the Assignment:</w:t>
      </w:r>
    </w:p>
    <w:p w14:paraId="5BC2AF0E" w14:textId="77777777" w:rsidR="00C70A4A" w:rsidRPr="00475067" w:rsidRDefault="00C70A4A" w:rsidP="00C70A4A">
      <w:pPr>
        <w:spacing w:after="0"/>
        <w:rPr>
          <w:rFonts w:asciiTheme="minorHAnsi" w:hAnsiTheme="minorHAnsi"/>
          <w:sz w:val="16"/>
          <w:szCs w:val="16"/>
        </w:rPr>
      </w:pPr>
    </w:p>
    <w:p w14:paraId="56C2831D" w14:textId="77777777" w:rsidR="00C70A4A" w:rsidRPr="008178D7" w:rsidRDefault="00C70A4A" w:rsidP="00C70A4A">
      <w:pPr>
        <w:pStyle w:val="ListParagraph"/>
        <w:numPr>
          <w:ilvl w:val="0"/>
          <w:numId w:val="1"/>
        </w:numPr>
        <w:spacing w:after="0"/>
        <w:rPr>
          <w:rFonts w:asciiTheme="minorHAnsi" w:hAnsiTheme="minorHAnsi"/>
        </w:rPr>
      </w:pPr>
      <w:r w:rsidRPr="008178D7">
        <w:rPr>
          <w:rFonts w:asciiTheme="minorHAnsi" w:hAnsiTheme="minorHAnsi"/>
        </w:rPr>
        <w:t>Avoid questions that invite a “yes” or “no” answer.  Instead of “Did you support the Vietnam war?” as “What were your feelings about the Vietnam War?”</w:t>
      </w:r>
    </w:p>
    <w:p w14:paraId="7F2CDB94" w14:textId="77777777" w:rsidR="00C70A4A" w:rsidRPr="008178D7" w:rsidRDefault="00C70A4A" w:rsidP="00C70A4A">
      <w:pPr>
        <w:pStyle w:val="ListParagraph"/>
        <w:spacing w:after="0"/>
        <w:rPr>
          <w:rFonts w:asciiTheme="minorHAnsi" w:hAnsiTheme="minorHAnsi"/>
          <w:sz w:val="10"/>
          <w:szCs w:val="10"/>
        </w:rPr>
      </w:pPr>
    </w:p>
    <w:p w14:paraId="76F0BA1E" w14:textId="77777777" w:rsidR="00C70A4A" w:rsidRPr="008178D7" w:rsidRDefault="00C70A4A" w:rsidP="00C70A4A">
      <w:pPr>
        <w:pStyle w:val="ListParagraph"/>
        <w:numPr>
          <w:ilvl w:val="0"/>
          <w:numId w:val="1"/>
        </w:numPr>
        <w:spacing w:after="0"/>
        <w:rPr>
          <w:rFonts w:asciiTheme="minorHAnsi" w:hAnsiTheme="minorHAnsi"/>
        </w:rPr>
      </w:pPr>
      <w:r w:rsidRPr="008178D7">
        <w:rPr>
          <w:rFonts w:asciiTheme="minorHAnsi" w:hAnsiTheme="minorHAnsi"/>
        </w:rPr>
        <w:t>Prepare follow-up questions to get more details.  Where, When, and Why are good places to start.</w:t>
      </w:r>
    </w:p>
    <w:p w14:paraId="0C210CC2" w14:textId="77777777" w:rsidR="00C70A4A" w:rsidRPr="008178D7" w:rsidRDefault="00C70A4A" w:rsidP="00C70A4A">
      <w:pPr>
        <w:spacing w:after="0"/>
        <w:rPr>
          <w:rFonts w:asciiTheme="minorHAnsi" w:hAnsiTheme="minorHAnsi"/>
          <w:sz w:val="10"/>
          <w:szCs w:val="10"/>
        </w:rPr>
      </w:pPr>
    </w:p>
    <w:p w14:paraId="6AF32BB1" w14:textId="77777777" w:rsidR="00C70A4A" w:rsidRPr="008178D7" w:rsidRDefault="00C70A4A" w:rsidP="00D0237C">
      <w:pPr>
        <w:pStyle w:val="ListParagraph"/>
        <w:numPr>
          <w:ilvl w:val="0"/>
          <w:numId w:val="1"/>
        </w:numPr>
        <w:spacing w:after="0"/>
        <w:rPr>
          <w:rFonts w:asciiTheme="minorHAnsi" w:hAnsiTheme="minorHAnsi"/>
          <w:sz w:val="28"/>
          <w:szCs w:val="28"/>
        </w:rPr>
      </w:pPr>
      <w:r w:rsidRPr="008178D7">
        <w:rPr>
          <w:rFonts w:asciiTheme="minorHAnsi" w:hAnsiTheme="minorHAnsi"/>
        </w:rPr>
        <w:t>A great place to find ideas for questions is to look through the chapters in your textbook to see the major events that took place during each decade</w:t>
      </w:r>
    </w:p>
    <w:sectPr w:rsidR="00C70A4A" w:rsidRPr="008178D7" w:rsidSect="00475067">
      <w:pgSz w:w="15840" w:h="12240" w:orient="landscape"/>
      <w:pgMar w:top="1008" w:right="1008" w:bottom="1008" w:left="1008" w:header="720" w:footer="720" w:gutter="0"/>
      <w:cols w:sep="1" w:space="144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A473E8"/>
    <w:multiLevelType w:val="hybridMultilevel"/>
    <w:tmpl w:val="DC7C4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7D9"/>
    <w:rsid w:val="00475067"/>
    <w:rsid w:val="005D7933"/>
    <w:rsid w:val="006927D9"/>
    <w:rsid w:val="008178D7"/>
    <w:rsid w:val="009D5FEB"/>
    <w:rsid w:val="00C70A4A"/>
    <w:rsid w:val="00DA4D7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54523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CF4"/>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7D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CF4"/>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7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210</Words>
  <Characters>1199</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Lone Peak High</Company>
  <LinksUpToDate>false</LinksUpToDate>
  <CharactersWithSpaces>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Calvin</dc:creator>
  <cp:keywords/>
  <cp:lastModifiedBy>BreAnne Staheli</cp:lastModifiedBy>
  <cp:revision>2</cp:revision>
  <cp:lastPrinted>2012-04-18T18:03:00Z</cp:lastPrinted>
  <dcterms:created xsi:type="dcterms:W3CDTF">2018-04-23T04:26:00Z</dcterms:created>
  <dcterms:modified xsi:type="dcterms:W3CDTF">2018-04-23T04:26:00Z</dcterms:modified>
</cp:coreProperties>
</file>